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4C4E45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711BB5B0" w:rsidR="001A5CAC" w:rsidRDefault="001A5CAC" w:rsidP="001A5CAC">
      <w:pPr>
        <w:rPr>
          <w:b/>
          <w:bCs/>
          <w:sz w:val="32"/>
          <w:szCs w:val="32"/>
        </w:rPr>
      </w:pPr>
      <w:r w:rsidRPr="001A5CAC">
        <w:rPr>
          <w:b/>
          <w:bCs/>
          <w:sz w:val="32"/>
          <w:szCs w:val="32"/>
        </w:rPr>
        <w:t>Module 2: Meetkunde-onderrig met tegnologie</w:t>
      </w:r>
    </w:p>
    <w:p w14:paraId="4F160D5C" w14:textId="6BD04F9C" w:rsidR="001A5CAC" w:rsidRDefault="00646F1A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FD3F" wp14:editId="4956ADCC">
                <wp:simplePos x="0" y="0"/>
                <wp:positionH relativeFrom="column">
                  <wp:posOffset>-66101</wp:posOffset>
                </wp:positionH>
                <wp:positionV relativeFrom="paragraph">
                  <wp:posOffset>54709</wp:posOffset>
                </wp:positionV>
                <wp:extent cx="4406747" cy="2324559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2324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FDA5B" w14:textId="77777777" w:rsidR="00646F1A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Engelse vertaling sal op versoek verskaf word. </w:t>
                            </w:r>
                          </w:p>
                          <w:p w14:paraId="60889725" w14:textId="2D183FCC" w:rsidR="00646F1A" w:rsidRPr="00074210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seker jy werk op ‘n hoë vlak van interpretasie en ontleding. Die vrae is slegs om jou te oriënteer,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diepte waarmee jy ondersoek en dink sal jou taak van ander onderskei. </w:t>
                            </w:r>
                          </w:p>
                          <w:p w14:paraId="731B4838" w14:textId="13176CBB" w:rsidR="00646F1A" w:rsidRPr="00074210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Stoor jou voltooide taak elektronies met WEEK </w:t>
                            </w:r>
                            <w:r w:rsidR="00A12E5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</w:t>
                            </w:r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die naam van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dokument. 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 weeklikse take is deel van jou portfolio</w:t>
                            </w:r>
                            <w:r w:rsidR="00A12E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van individuele werk en maak 10% van die punte op. </w:t>
                            </w:r>
                          </w:p>
                          <w:p w14:paraId="256CE757" w14:textId="77777777" w:rsidR="00646F1A" w:rsidRDefault="00646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F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pt;margin-top:4.3pt;width:347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RMTQIAAKI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" fillcolor="white [3201]" strokeweight=".5pt">
                <v:textbox>
                  <w:txbxContent>
                    <w:p w14:paraId="059FDA5B" w14:textId="77777777" w:rsidR="00646F1A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Engelse vertaling sal op versoek verskaf word. </w:t>
                      </w:r>
                    </w:p>
                    <w:p w14:paraId="60889725" w14:textId="2D183FCC" w:rsidR="00646F1A" w:rsidRPr="00074210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seker jy werk op ‘n hoë vlak van interpretasie en ontleding. Die vrae is slegs om jou te oriënteer,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diepte waarmee jy ondersoek en dink sal jou taak van ander onderskei. </w:t>
                      </w:r>
                    </w:p>
                    <w:p w14:paraId="731B4838" w14:textId="13176CBB" w:rsidR="00646F1A" w:rsidRPr="00074210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Stoor jou voltooide taak elektronies met WEEK </w:t>
                      </w:r>
                      <w:r w:rsidR="00A12E5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</w:t>
                      </w:r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die naam van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dokument. 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 weeklikse take is deel van jou portfolio</w:t>
                      </w:r>
                      <w:r w:rsidR="00A12E5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van individuele werk en maak 10% van die punte op. </w:t>
                      </w:r>
                    </w:p>
                    <w:p w14:paraId="256CE757" w14:textId="77777777" w:rsidR="00646F1A" w:rsidRDefault="00646F1A"/>
                  </w:txbxContent>
                </v:textbox>
              </v:shape>
            </w:pict>
          </mc:Fallback>
        </mc:AlternateContent>
      </w: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79EDD2DF" w14:textId="2771CD55" w:rsidR="001A5CAC" w:rsidRDefault="001A5CAC" w:rsidP="001A5C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Week </w:t>
      </w:r>
      <w:r w:rsidR="00A12E5F">
        <w:rPr>
          <w:b/>
          <w:bCs/>
          <w:sz w:val="32"/>
          <w:szCs w:val="32"/>
        </w:rPr>
        <w:t>6</w:t>
      </w:r>
      <w:r w:rsidR="00646F1A">
        <w:rPr>
          <w:b/>
          <w:bCs/>
          <w:sz w:val="32"/>
          <w:szCs w:val="32"/>
        </w:rPr>
        <w:t>: Terugskouende taak.</w:t>
      </w:r>
    </w:p>
    <w:p w14:paraId="0E1CE02F" w14:textId="3A933494" w:rsidR="00A12E5F" w:rsidRPr="00A12E5F" w:rsidRDefault="00A12E5F" w:rsidP="00A12E5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Gebruik GSP om die volgende driehoeke te konstrueer as oorsprong-driehoeke (my vertaling van parent triangles)</w:t>
      </w:r>
      <w:r w:rsidRPr="00A12E5F">
        <w:rPr>
          <w:sz w:val="28"/>
          <w:szCs w:val="28"/>
          <w:lang w:val="en-US"/>
        </w:rPr>
        <w:t>:</w:t>
      </w:r>
    </w:p>
    <w:p w14:paraId="04D12EAA" w14:textId="54434ED3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  <w:lang w:val="en-US"/>
        </w:rPr>
        <w:t>Ongelyksydige regtehoek-driehoe</w:t>
      </w:r>
      <w:r>
        <w:rPr>
          <w:sz w:val="28"/>
          <w:szCs w:val="28"/>
          <w:lang w:val="en-US"/>
        </w:rPr>
        <w:t>k (</w:t>
      </w:r>
      <w:r w:rsidRPr="00A12E5F">
        <w:rPr>
          <w:sz w:val="28"/>
          <w:szCs w:val="28"/>
          <w:lang w:val="en-US"/>
        </w:rPr>
        <w:t>Right angled scalene)</w:t>
      </w:r>
    </w:p>
    <w:p w14:paraId="67F7DD16" w14:textId="3CA63DA4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  <w:lang w:val="en-US"/>
        </w:rPr>
        <w:t>Gelykbenige-regtehoek-driehoek</w:t>
      </w:r>
      <w:r>
        <w:rPr>
          <w:sz w:val="28"/>
          <w:szCs w:val="28"/>
          <w:lang w:val="en-US"/>
        </w:rPr>
        <w:t xml:space="preserve"> (</w:t>
      </w:r>
      <w:r w:rsidRPr="00A12E5F">
        <w:rPr>
          <w:sz w:val="28"/>
          <w:szCs w:val="28"/>
          <w:lang w:val="en-US"/>
        </w:rPr>
        <w:t>Right angled isosceles</w:t>
      </w:r>
      <w:r>
        <w:rPr>
          <w:sz w:val="28"/>
          <w:szCs w:val="28"/>
          <w:lang w:val="en-US"/>
        </w:rPr>
        <w:t>)</w:t>
      </w:r>
      <w:r w:rsidRPr="00A12E5F">
        <w:rPr>
          <w:sz w:val="28"/>
          <w:szCs w:val="28"/>
          <w:lang w:val="en-US"/>
        </w:rPr>
        <w:t xml:space="preserve"> </w:t>
      </w:r>
    </w:p>
    <w:p w14:paraId="2AE99113" w14:textId="4AF61588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A12E5F">
        <w:rPr>
          <w:sz w:val="28"/>
          <w:szCs w:val="28"/>
          <w:lang w:val="en-US"/>
        </w:rPr>
        <w:t>elykbenige driehoek</w:t>
      </w:r>
      <w:r w:rsidRPr="00A12E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ondersoek beide die skerphoekige en stomphoekige vorm </w:t>
      </w:r>
      <w:r w:rsidRPr="00A12E5F">
        <w:rPr>
          <w:sz w:val="28"/>
          <w:szCs w:val="28"/>
          <w:lang w:val="en-US"/>
        </w:rPr>
        <w:t>(</w:t>
      </w:r>
      <w:r w:rsidRPr="00A12E5F">
        <w:rPr>
          <w:sz w:val="28"/>
          <w:szCs w:val="28"/>
          <w:lang w:val="en-US"/>
        </w:rPr>
        <w:t>isosceles</w:t>
      </w:r>
      <w:r>
        <w:rPr>
          <w:sz w:val="28"/>
          <w:szCs w:val="28"/>
          <w:lang w:val="en-US"/>
        </w:rPr>
        <w:t>: investigate with both the acute and obtuse shape</w:t>
      </w:r>
      <w:r w:rsidRPr="00A12E5F">
        <w:rPr>
          <w:sz w:val="28"/>
          <w:szCs w:val="28"/>
          <w:lang w:val="en-US"/>
        </w:rPr>
        <w:t>)</w:t>
      </w:r>
    </w:p>
    <w:p w14:paraId="138DDB26" w14:textId="391FF065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  <w:lang w:val="en-US"/>
        </w:rPr>
        <w:t>Gelyksydige driehoek</w:t>
      </w:r>
      <w:r w:rsidRPr="00A12E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A12E5F">
        <w:rPr>
          <w:sz w:val="28"/>
          <w:szCs w:val="28"/>
          <w:lang w:val="en-US"/>
        </w:rPr>
        <w:t>Equilateral)</w:t>
      </w:r>
    </w:p>
    <w:p w14:paraId="329C978A" w14:textId="50493AB9" w:rsidR="00A12E5F" w:rsidRPr="00A12E5F" w:rsidRDefault="00A12E5F" w:rsidP="00A12E5F">
      <w:pPr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Jou konstruksies moet die sleeptoets kan deurstaan. Die kern-eienkappe moet onveranderlik bly as jy ‘n hoekpunt sleep, maar al die ander eienskappe moet verandelik bly. </w:t>
      </w:r>
    </w:p>
    <w:p w14:paraId="441CFA6D" w14:textId="0A3D3772" w:rsidR="00A12E5F" w:rsidRPr="00A12E5F" w:rsidRDefault="00A12E5F" w:rsidP="00A12E5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Konstrueer die volgende vierhoeke deur transformasie van die verskillende driehoeke in (1)</w:t>
      </w:r>
      <w:r w:rsidRPr="00A12E5F">
        <w:rPr>
          <w:sz w:val="28"/>
          <w:szCs w:val="28"/>
          <w:lang w:val="en-US"/>
        </w:rPr>
        <w:t>:</w:t>
      </w:r>
    </w:p>
    <w:p w14:paraId="26BFF53A" w14:textId="1FA22B61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  <w:lang w:val="en-US"/>
        </w:rPr>
        <w:t>Vierkant</w:t>
      </w:r>
      <w:r w:rsidR="00FA73A1">
        <w:rPr>
          <w:sz w:val="28"/>
          <w:szCs w:val="28"/>
          <w:lang w:val="en-US"/>
        </w:rPr>
        <w:t xml:space="preserve"> – volgens partisie definisie </w:t>
      </w:r>
      <w:r>
        <w:rPr>
          <w:sz w:val="28"/>
          <w:szCs w:val="28"/>
          <w:lang w:val="en-US"/>
        </w:rPr>
        <w:t>(</w:t>
      </w:r>
      <w:r w:rsidRPr="00A12E5F">
        <w:rPr>
          <w:sz w:val="28"/>
          <w:szCs w:val="28"/>
          <w:lang w:val="en-US"/>
        </w:rPr>
        <w:t>Square</w:t>
      </w:r>
      <w:r w:rsidR="00FA73A1">
        <w:rPr>
          <w:sz w:val="28"/>
          <w:szCs w:val="28"/>
          <w:lang w:val="en-US"/>
        </w:rPr>
        <w:t xml:space="preserve"> – by its partition definition</w:t>
      </w:r>
      <w:r>
        <w:rPr>
          <w:sz w:val="28"/>
          <w:szCs w:val="28"/>
          <w:lang w:val="en-US"/>
        </w:rPr>
        <w:t>)</w:t>
      </w:r>
    </w:p>
    <w:p w14:paraId="2D2F6C71" w14:textId="08D65F1C" w:rsidR="00A12E5F" w:rsidRPr="00A12E5F" w:rsidRDefault="00A12E5F" w:rsidP="00FA73A1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  <w:lang w:val="en-US"/>
        </w:rPr>
        <w:t>Ruit</w:t>
      </w:r>
      <w:r w:rsidR="00FA73A1">
        <w:rPr>
          <w:sz w:val="28"/>
          <w:szCs w:val="28"/>
          <w:lang w:val="en-US"/>
        </w:rPr>
        <w:t xml:space="preserve"> – </w:t>
      </w:r>
      <w:r w:rsidR="00FA73A1" w:rsidRPr="00FA73A1">
        <w:rPr>
          <w:sz w:val="28"/>
          <w:szCs w:val="28"/>
          <w:lang w:val="en-US"/>
        </w:rPr>
        <w:t>volgens partisie definisie (</w:t>
      </w:r>
      <w:r w:rsidR="00FA73A1" w:rsidRPr="00FA73A1">
        <w:rPr>
          <w:sz w:val="28"/>
          <w:szCs w:val="28"/>
          <w:lang w:val="en-US"/>
        </w:rPr>
        <w:t>Rhombus</w:t>
      </w:r>
      <w:r w:rsidR="00FA73A1" w:rsidRPr="00FA73A1">
        <w:rPr>
          <w:sz w:val="28"/>
          <w:szCs w:val="28"/>
          <w:lang w:val="en-US"/>
        </w:rPr>
        <w:t>– by its partition definition)</w:t>
      </w:r>
      <w:r w:rsidRPr="00FA73A1">
        <w:rPr>
          <w:sz w:val="28"/>
          <w:szCs w:val="28"/>
          <w:lang w:val="en-US"/>
        </w:rPr>
        <w:t xml:space="preserve"> </w:t>
      </w:r>
    </w:p>
    <w:p w14:paraId="0F5FF1A3" w14:textId="672B14F9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</w:rPr>
        <w:lastRenderedPageBreak/>
        <w:t>Paral</w:t>
      </w:r>
      <w:r>
        <w:rPr>
          <w:sz w:val="28"/>
          <w:szCs w:val="28"/>
        </w:rPr>
        <w:t>l</w:t>
      </w:r>
      <w:r w:rsidRPr="00A12E5F">
        <w:rPr>
          <w:sz w:val="28"/>
          <w:szCs w:val="28"/>
        </w:rPr>
        <w:t>elogram</w:t>
      </w:r>
      <w:r>
        <w:rPr>
          <w:sz w:val="28"/>
          <w:szCs w:val="28"/>
        </w:rPr>
        <w:t xml:space="preserve"> – volgens die hiërargiese definisie</w:t>
      </w:r>
      <w:r w:rsidRPr="00A12E5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by its hierarchical definition) </w:t>
      </w:r>
    </w:p>
    <w:p w14:paraId="451B8C77" w14:textId="10CFBE87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</w:rPr>
        <w:t>Reghoek</w:t>
      </w:r>
      <w:r w:rsidRPr="00A12E5F">
        <w:rPr>
          <w:sz w:val="28"/>
          <w:szCs w:val="28"/>
        </w:rPr>
        <w:t xml:space="preserve"> </w:t>
      </w:r>
      <w:r w:rsidR="00FA73A1">
        <w:rPr>
          <w:sz w:val="28"/>
          <w:szCs w:val="28"/>
        </w:rPr>
        <w:t>(</w:t>
      </w:r>
      <w:r w:rsidRPr="00A12E5F">
        <w:rPr>
          <w:sz w:val="28"/>
          <w:szCs w:val="28"/>
        </w:rPr>
        <w:t>Rectangle</w:t>
      </w:r>
      <w:r w:rsidR="00FA73A1">
        <w:rPr>
          <w:sz w:val="28"/>
          <w:szCs w:val="28"/>
        </w:rPr>
        <w:t>)</w:t>
      </w:r>
      <w:r w:rsidRPr="00A12E5F">
        <w:rPr>
          <w:sz w:val="28"/>
          <w:szCs w:val="28"/>
        </w:rPr>
        <w:t xml:space="preserve"> </w:t>
      </w:r>
      <w:r>
        <w:rPr>
          <w:sz w:val="28"/>
          <w:szCs w:val="28"/>
        </w:rPr>
        <w:t>volgens die hiërargiese definisie</w:t>
      </w:r>
      <w:r w:rsidRPr="00A12E5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by its hierarchical definition) </w:t>
      </w:r>
    </w:p>
    <w:p w14:paraId="314069FE" w14:textId="3C54E95B" w:rsidR="00A12E5F" w:rsidRPr="00A12E5F" w:rsidRDefault="00FA73A1" w:rsidP="00674368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Vlieër - konveks en konkaaf </w:t>
      </w:r>
      <w:r w:rsidR="00A12E5F" w:rsidRPr="00A12E5F">
        <w:rPr>
          <w:sz w:val="28"/>
          <w:szCs w:val="28"/>
        </w:rPr>
        <w:t>(</w:t>
      </w:r>
      <w:r>
        <w:rPr>
          <w:sz w:val="28"/>
          <w:szCs w:val="28"/>
        </w:rPr>
        <w:t xml:space="preserve">Kite - </w:t>
      </w:r>
      <w:r w:rsidR="00A12E5F" w:rsidRPr="00A12E5F">
        <w:rPr>
          <w:sz w:val="28"/>
          <w:szCs w:val="28"/>
        </w:rPr>
        <w:t xml:space="preserve">convex and concave) </w:t>
      </w:r>
    </w:p>
    <w:p w14:paraId="0F2EEFF2" w14:textId="0E7AC82D" w:rsidR="00A12E5F" w:rsidRPr="00A12E5F" w:rsidRDefault="00A12E5F" w:rsidP="00A12E5F">
      <w:pPr>
        <w:numPr>
          <w:ilvl w:val="1"/>
          <w:numId w:val="3"/>
        </w:numPr>
        <w:rPr>
          <w:sz w:val="28"/>
          <w:szCs w:val="28"/>
        </w:rPr>
      </w:pPr>
      <w:r w:rsidRPr="00A12E5F">
        <w:rPr>
          <w:sz w:val="28"/>
          <w:szCs w:val="28"/>
        </w:rPr>
        <w:t>Trape</w:t>
      </w:r>
      <w:r w:rsidR="00975DDA">
        <w:rPr>
          <w:sz w:val="28"/>
          <w:szCs w:val="28"/>
        </w:rPr>
        <w:t>s</w:t>
      </w:r>
      <w:r w:rsidRPr="00A12E5F">
        <w:rPr>
          <w:sz w:val="28"/>
          <w:szCs w:val="28"/>
        </w:rPr>
        <w:t>ium (gelykbenig, asook nie</w:t>
      </w:r>
      <w:r w:rsidR="00FA73A1" w:rsidRPr="00A12E5F">
        <w:rPr>
          <w:sz w:val="28"/>
          <w:szCs w:val="28"/>
        </w:rPr>
        <w:t xml:space="preserve"> </w:t>
      </w:r>
      <w:r w:rsidR="00FA73A1">
        <w:rPr>
          <w:sz w:val="28"/>
          <w:szCs w:val="28"/>
        </w:rPr>
        <w:t>/</w:t>
      </w:r>
      <w:r w:rsidRPr="00A12E5F">
        <w:rPr>
          <w:sz w:val="28"/>
          <w:szCs w:val="28"/>
        </w:rPr>
        <w:t xml:space="preserve">isosceles, and not) </w:t>
      </w:r>
    </w:p>
    <w:p w14:paraId="16B7D302" w14:textId="538D646A" w:rsidR="00A12E5F" w:rsidRPr="00A12E5F" w:rsidRDefault="00FA73A1" w:rsidP="00A12E5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Vergelyk, orden en klassifiseer jou bevindings</w:t>
      </w:r>
      <w:r w:rsidR="00A12E5F" w:rsidRPr="00A12E5F">
        <w:rPr>
          <w:sz w:val="28"/>
          <w:szCs w:val="28"/>
        </w:rPr>
        <w:t>:</w:t>
      </w:r>
    </w:p>
    <w:p w14:paraId="2526C121" w14:textId="67C96508" w:rsidR="00A12E5F" w:rsidRPr="00A12E5F" w:rsidRDefault="00FA73A1" w:rsidP="00A12E5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Watter driehoeke en watter transformasies kan gebruik word om die familie van paralellogramme te konstrueer (gee die presiese parameters)? (</w:t>
      </w:r>
      <w:r w:rsidR="00A12E5F" w:rsidRPr="00A12E5F">
        <w:rPr>
          <w:sz w:val="28"/>
          <w:szCs w:val="28"/>
        </w:rPr>
        <w:t>Which transformations are used (give the exact parameters) to construct the family of parallelograms?</w:t>
      </w:r>
    </w:p>
    <w:p w14:paraId="14076EDA" w14:textId="617B9906" w:rsidR="00A12E5F" w:rsidRDefault="00FA73A1" w:rsidP="00FA73A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Watter driehoeke en watter transformasies kan gebruik word om die familie van </w:t>
      </w:r>
      <w:r>
        <w:rPr>
          <w:sz w:val="28"/>
          <w:szCs w:val="28"/>
        </w:rPr>
        <w:t>reghoeke</w:t>
      </w:r>
      <w:r>
        <w:rPr>
          <w:sz w:val="28"/>
          <w:szCs w:val="28"/>
        </w:rPr>
        <w:t xml:space="preserve"> te konstrueer (gee die presiese parameters)? (</w:t>
      </w:r>
      <w:r w:rsidR="00A12E5F" w:rsidRPr="00A12E5F">
        <w:rPr>
          <w:sz w:val="28"/>
          <w:szCs w:val="28"/>
        </w:rPr>
        <w:t xml:space="preserve">Which transformations are used (give the exact parameters) to construct the family of </w:t>
      </w:r>
      <w:r>
        <w:rPr>
          <w:sz w:val="28"/>
          <w:szCs w:val="28"/>
        </w:rPr>
        <w:t>rectangles</w:t>
      </w:r>
      <w:r w:rsidR="00A12E5F" w:rsidRPr="00A12E5F">
        <w:rPr>
          <w:sz w:val="28"/>
          <w:szCs w:val="28"/>
        </w:rPr>
        <w:t>?</w:t>
      </w:r>
    </w:p>
    <w:p w14:paraId="5DAA6EDE" w14:textId="5DDCFC7B" w:rsidR="00A12E5F" w:rsidRPr="00A12E5F" w:rsidRDefault="00FA73A1" w:rsidP="00FA73A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daar figure wat in beide families val? Are there intersections between the family of parallelograms and rectangles?</w:t>
      </w:r>
    </w:p>
    <w:p w14:paraId="79458D1F" w14:textId="752E6AAE" w:rsidR="00FA73A1" w:rsidRDefault="00FA73A1" w:rsidP="00FA73A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Watter driehoeke en watter transformasies kan gebruik word om die familie van </w:t>
      </w:r>
      <w:r>
        <w:rPr>
          <w:sz w:val="28"/>
          <w:szCs w:val="28"/>
        </w:rPr>
        <w:t>vlieërs</w:t>
      </w:r>
      <w:r>
        <w:rPr>
          <w:sz w:val="28"/>
          <w:szCs w:val="28"/>
        </w:rPr>
        <w:t xml:space="preserve"> te konstrueer (gee die presiese parameters)? (</w:t>
      </w:r>
      <w:r w:rsidR="00A12E5F" w:rsidRPr="00A12E5F">
        <w:rPr>
          <w:sz w:val="28"/>
          <w:szCs w:val="28"/>
        </w:rPr>
        <w:t xml:space="preserve">Which transformations are used (give the exact parameters) to construct the family of </w:t>
      </w:r>
      <w:r>
        <w:rPr>
          <w:sz w:val="28"/>
          <w:szCs w:val="28"/>
        </w:rPr>
        <w:t>kites</w:t>
      </w:r>
      <w:r w:rsidR="00A12E5F" w:rsidRPr="00A12E5F">
        <w:rPr>
          <w:sz w:val="28"/>
          <w:szCs w:val="28"/>
        </w:rPr>
        <w:t>?</w:t>
      </w:r>
    </w:p>
    <w:p w14:paraId="1DE2B724" w14:textId="7FBB7815" w:rsidR="00A12E5F" w:rsidRPr="00A12E5F" w:rsidRDefault="00FA73A1" w:rsidP="00FA73A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daar figure wat in</w:t>
      </w:r>
      <w:r>
        <w:rPr>
          <w:sz w:val="28"/>
          <w:szCs w:val="28"/>
        </w:rPr>
        <w:t xml:space="preserve"> a drie</w:t>
      </w:r>
      <w:r>
        <w:rPr>
          <w:sz w:val="28"/>
          <w:szCs w:val="28"/>
        </w:rPr>
        <w:t xml:space="preserve"> families val</w:t>
      </w:r>
      <w:r>
        <w:rPr>
          <w:sz w:val="28"/>
          <w:szCs w:val="28"/>
        </w:rPr>
        <w:t>: parallelogram, reghoek en vlieër)</w:t>
      </w:r>
      <w:r>
        <w:rPr>
          <w:sz w:val="28"/>
          <w:szCs w:val="28"/>
        </w:rPr>
        <w:t xml:space="preserve">? Are there intersections between the </w:t>
      </w:r>
      <w:r>
        <w:rPr>
          <w:sz w:val="28"/>
          <w:szCs w:val="28"/>
        </w:rPr>
        <w:t>three families</w:t>
      </w:r>
      <w:r>
        <w:rPr>
          <w:sz w:val="28"/>
          <w:szCs w:val="28"/>
        </w:rPr>
        <w:t xml:space="preserve"> of parallelograms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rectangles</w:t>
      </w:r>
      <w:r>
        <w:rPr>
          <w:sz w:val="28"/>
          <w:szCs w:val="28"/>
        </w:rPr>
        <w:t xml:space="preserve"> and kites</w:t>
      </w:r>
      <w:r>
        <w:rPr>
          <w:sz w:val="28"/>
          <w:szCs w:val="28"/>
        </w:rPr>
        <w:t>?</w:t>
      </w:r>
    </w:p>
    <w:p w14:paraId="0D0CC041" w14:textId="49D78FDA" w:rsidR="00FA73A1" w:rsidRDefault="00FA73A1" w:rsidP="00FA73A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Watter driehoeke en watter transformasies kan gebruik word om die familie van </w:t>
      </w:r>
      <w:r>
        <w:rPr>
          <w:sz w:val="28"/>
          <w:szCs w:val="28"/>
        </w:rPr>
        <w:t>trape</w:t>
      </w:r>
      <w:r w:rsidR="00975DDA">
        <w:rPr>
          <w:sz w:val="28"/>
          <w:szCs w:val="28"/>
        </w:rPr>
        <w:t>s</w:t>
      </w:r>
      <w:r>
        <w:rPr>
          <w:sz w:val="28"/>
          <w:szCs w:val="28"/>
        </w:rPr>
        <w:t>iums</w:t>
      </w:r>
      <w:r>
        <w:rPr>
          <w:sz w:val="28"/>
          <w:szCs w:val="28"/>
        </w:rPr>
        <w:t xml:space="preserve"> te konstrueer (gee die presiese parameters)? (</w:t>
      </w:r>
      <w:r w:rsidR="00A12E5F" w:rsidRPr="00A12E5F">
        <w:rPr>
          <w:sz w:val="28"/>
          <w:szCs w:val="28"/>
        </w:rPr>
        <w:t xml:space="preserve">Which transformations are used (give the exact parameters) to construct the family of </w:t>
      </w:r>
      <w:r>
        <w:rPr>
          <w:sz w:val="28"/>
          <w:szCs w:val="28"/>
        </w:rPr>
        <w:t>trapeziums</w:t>
      </w:r>
      <w:r w:rsidR="00A12E5F" w:rsidRPr="00A12E5F">
        <w:rPr>
          <w:sz w:val="28"/>
          <w:szCs w:val="28"/>
        </w:rPr>
        <w:t>?</w:t>
      </w:r>
    </w:p>
    <w:p w14:paraId="5CC01F4C" w14:textId="0EA7559F" w:rsidR="00975DDA" w:rsidRDefault="00FA73A1" w:rsidP="00FA73A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daar figure wat aan meer families as net trape</w:t>
      </w:r>
      <w:r w:rsidR="00975DDA">
        <w:rPr>
          <w:sz w:val="28"/>
          <w:szCs w:val="28"/>
        </w:rPr>
        <w:t>s</w:t>
      </w:r>
      <w:r>
        <w:rPr>
          <w:sz w:val="28"/>
          <w:szCs w:val="28"/>
        </w:rPr>
        <w:t xml:space="preserve">iums behoort? Are there intersections between trapeziums and another family? </w:t>
      </w:r>
    </w:p>
    <w:p w14:paraId="6AA7E893" w14:textId="02681641" w:rsidR="00FA73A1" w:rsidRDefault="00975DDA" w:rsidP="00975D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025165" w14:textId="5938BC69" w:rsidR="00FA73A1" w:rsidRDefault="00975DDA" w:rsidP="00FA73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Neem die volgende uitgangspunte vir definiëring en wys met ‘n diagram hoe die klassifikasie van vierhoeke volg</w:t>
      </w:r>
      <w:r>
        <w:rPr>
          <w:sz w:val="28"/>
          <w:szCs w:val="28"/>
        </w:rPr>
        <w:br/>
        <w:t xml:space="preserve">Take the following viewpoint for defining and show with a diagram how the classification of quadrilaterals follows: </w:t>
      </w:r>
    </w:p>
    <w:p w14:paraId="542F87FC" w14:textId="68B70F82" w:rsidR="00975DDA" w:rsidRDefault="00975DDA" w:rsidP="00975DD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Die hoek waarmee die hoeklyne sny (d.i. Figure met hoeklyne wat loodreg sny en die wat nie-loodreg sny nie. </w:t>
      </w:r>
      <w:r>
        <w:rPr>
          <w:sz w:val="28"/>
          <w:szCs w:val="28"/>
        </w:rPr>
        <w:br/>
        <w:t>The angle at which the diagonals intersect (i.e. Figures with perpendicular diagonals or non-perpendicular diagonals)</w:t>
      </w:r>
    </w:p>
    <w:p w14:paraId="51DAD9AC" w14:textId="48A5CB83" w:rsidR="00975DDA" w:rsidRDefault="00975DDA" w:rsidP="00975DD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Die punt waar die hoeklyne sny </w:t>
      </w:r>
      <w:r>
        <w:rPr>
          <w:sz w:val="28"/>
          <w:szCs w:val="28"/>
        </w:rPr>
        <w:br/>
        <w:t>The point where the diagonals intersect</w:t>
      </w:r>
    </w:p>
    <w:p w14:paraId="1B7D4BE4" w14:textId="3476F8C4" w:rsidR="00975DDA" w:rsidRDefault="00975DDA" w:rsidP="00975DD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 lengte van die diagonale</w:t>
      </w:r>
      <w:r>
        <w:rPr>
          <w:sz w:val="28"/>
          <w:szCs w:val="28"/>
        </w:rPr>
        <w:br/>
        <w:t>The length of the diagonals</w:t>
      </w:r>
    </w:p>
    <w:p w14:paraId="533242F4" w14:textId="27489DF4" w:rsidR="00975DDA" w:rsidRDefault="00975DDA" w:rsidP="00975DD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 vorm van die oorsprongdriehoek</w:t>
      </w:r>
      <w:r>
        <w:rPr>
          <w:sz w:val="28"/>
          <w:szCs w:val="28"/>
        </w:rPr>
        <w:br/>
        <w:t>The shape of the parent triangle</w:t>
      </w:r>
    </w:p>
    <w:p w14:paraId="27E05775" w14:textId="476934C3" w:rsidR="00975DDA" w:rsidRDefault="00975DDA" w:rsidP="00975DD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 transformasie van die oorsprongdriehoek</w:t>
      </w:r>
      <w:r>
        <w:rPr>
          <w:sz w:val="28"/>
          <w:szCs w:val="28"/>
        </w:rPr>
        <w:br/>
        <w:t>The transformation of the parent triangle</w:t>
      </w:r>
    </w:p>
    <w:p w14:paraId="2A19FE2C" w14:textId="08F859A1" w:rsidR="00975DDA" w:rsidRPr="00975DDA" w:rsidRDefault="00975DDA" w:rsidP="00975D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Watter van die keuses van definisie is ekwivalent </w:t>
      </w:r>
      <w:r>
        <w:rPr>
          <w:sz w:val="28"/>
          <w:szCs w:val="28"/>
        </w:rPr>
        <w:br/>
        <w:t>(m.a.w. die gevolglike klassifikasie van vierhoeke is ekwivalent)?</w:t>
      </w:r>
      <w:r>
        <w:rPr>
          <w:sz w:val="28"/>
          <w:szCs w:val="28"/>
        </w:rPr>
        <w:br/>
        <w:t xml:space="preserve">Which of the choices of definition are equivalent (i.e. the resulting classifications of quadrilaterals are congruent)? </w:t>
      </w:r>
    </w:p>
    <w:p w14:paraId="7AD9E2BB" w14:textId="3C5B1AB8" w:rsidR="00CC161F" w:rsidRPr="001020B0" w:rsidRDefault="00CC161F" w:rsidP="00A12E5F">
      <w:pPr>
        <w:rPr>
          <w:sz w:val="28"/>
          <w:szCs w:val="28"/>
        </w:rPr>
      </w:pPr>
    </w:p>
    <w:sectPr w:rsidR="00CC161F" w:rsidRPr="001020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2080" w14:textId="77777777" w:rsidR="00661169" w:rsidRDefault="00661169" w:rsidP="00646F1A">
      <w:pPr>
        <w:spacing w:after="0" w:line="240" w:lineRule="auto"/>
      </w:pPr>
      <w:r>
        <w:separator/>
      </w:r>
    </w:p>
  </w:endnote>
  <w:endnote w:type="continuationSeparator" w:id="0">
    <w:p w14:paraId="39ACA102" w14:textId="77777777" w:rsidR="00661169" w:rsidRDefault="00661169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646F1A" w:rsidRDefault="00646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646F1A" w:rsidRDefault="0064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EF9A" w14:textId="77777777" w:rsidR="00661169" w:rsidRDefault="00661169" w:rsidP="00646F1A">
      <w:pPr>
        <w:spacing w:after="0" w:line="240" w:lineRule="auto"/>
      </w:pPr>
      <w:r>
        <w:separator/>
      </w:r>
    </w:p>
  </w:footnote>
  <w:footnote w:type="continuationSeparator" w:id="0">
    <w:p w14:paraId="23C15C9C" w14:textId="77777777" w:rsidR="00661169" w:rsidRDefault="00661169" w:rsidP="0064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65DD"/>
    <w:multiLevelType w:val="hybridMultilevel"/>
    <w:tmpl w:val="84702950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74210"/>
    <w:rsid w:val="001020B0"/>
    <w:rsid w:val="001A5CAC"/>
    <w:rsid w:val="00264A40"/>
    <w:rsid w:val="0027729C"/>
    <w:rsid w:val="003622D1"/>
    <w:rsid w:val="004E3D91"/>
    <w:rsid w:val="00646F1A"/>
    <w:rsid w:val="00661169"/>
    <w:rsid w:val="007C5BAE"/>
    <w:rsid w:val="008D2E56"/>
    <w:rsid w:val="00965221"/>
    <w:rsid w:val="00975DDA"/>
    <w:rsid w:val="00A12E5F"/>
    <w:rsid w:val="00A96D97"/>
    <w:rsid w:val="00C261A0"/>
    <w:rsid w:val="00C313D7"/>
    <w:rsid w:val="00CC161F"/>
    <w:rsid w:val="00E57FAF"/>
    <w:rsid w:val="00E91E3B"/>
    <w:rsid w:val="00F07391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Erna Lampen</cp:lastModifiedBy>
  <cp:revision>4</cp:revision>
  <dcterms:created xsi:type="dcterms:W3CDTF">2020-10-13T11:40:00Z</dcterms:created>
  <dcterms:modified xsi:type="dcterms:W3CDTF">2020-10-13T12:10:00Z</dcterms:modified>
</cp:coreProperties>
</file>